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7" w:rsidRDefault="00394DC5" w:rsidP="0039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C5">
        <w:rPr>
          <w:rFonts w:ascii="Times New Roman" w:hAnsi="Times New Roman" w:cs="Times New Roman"/>
          <w:b/>
          <w:sz w:val="24"/>
          <w:szCs w:val="24"/>
        </w:rPr>
        <w:t>Informacja o zbędnych środkach trwałych Państwowej Straży Rybackiej w Olsztynie</w:t>
      </w:r>
    </w:p>
    <w:p w:rsidR="00394DC5" w:rsidRDefault="00394DC5" w:rsidP="0039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C5" w:rsidRDefault="00394DC5" w:rsidP="003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Straż Rybacka w Olsztynie informuje, iż posiada zbędne środki trwałe.</w:t>
      </w:r>
    </w:p>
    <w:p w:rsidR="00F35B56" w:rsidRDefault="00394DC5" w:rsidP="00F35B56">
      <w:pPr>
        <w:rPr>
          <w:rFonts w:ascii="Times New Roman" w:hAnsi="Times New Roman" w:cs="Times New Roman"/>
          <w:sz w:val="24"/>
          <w:szCs w:val="24"/>
        </w:rPr>
      </w:pPr>
      <w:r w:rsidRPr="00394DC5">
        <w:rPr>
          <w:rFonts w:ascii="Times New Roman" w:hAnsi="Times New Roman" w:cs="Times New Roman"/>
          <w:sz w:val="24"/>
          <w:szCs w:val="24"/>
        </w:rPr>
        <w:t>Zgodnie z §38 ust.1 i 2 rozporządzenia Rady Ministrów z dnia 04 kwietnia 2017 roku w sprawie szczegółowego sposobu gospodarowania niektórymi składnikami majątku Skarbu Państwa (</w:t>
      </w:r>
      <w:proofErr w:type="spellStart"/>
      <w:r w:rsidRPr="00394DC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94DC5">
        <w:rPr>
          <w:rFonts w:ascii="Times New Roman" w:hAnsi="Times New Roman" w:cs="Times New Roman"/>
          <w:sz w:val="24"/>
          <w:szCs w:val="24"/>
        </w:rPr>
        <w:t>. z 2017 roku, poz. 729)</w:t>
      </w:r>
      <w:r>
        <w:rPr>
          <w:rFonts w:ascii="Times New Roman" w:hAnsi="Times New Roman" w:cs="Times New Roman"/>
          <w:sz w:val="24"/>
          <w:szCs w:val="24"/>
        </w:rPr>
        <w:t xml:space="preserve"> może je nieodpłatnie przekazać innej państwowej jednostce budżetowej, jednostce samorządu terytorialnego oraz instytucji gospodarki budżetowej za pośrednictwem organu wykonującego wobec tej instytucji funkcję or</w:t>
      </w:r>
      <w:r w:rsidR="00F35B56">
        <w:rPr>
          <w:rFonts w:ascii="Times New Roman" w:hAnsi="Times New Roman" w:cs="Times New Roman"/>
          <w:sz w:val="24"/>
          <w:szCs w:val="24"/>
        </w:rPr>
        <w:t>ganu założycielskiego.</w:t>
      </w:r>
    </w:p>
    <w:p w:rsidR="008E57C6" w:rsidRPr="008E57C6" w:rsidRDefault="008E57C6" w:rsidP="008E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zbędnych środków trwałych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916"/>
        <w:gridCol w:w="4802"/>
        <w:gridCol w:w="2976"/>
      </w:tblGrid>
      <w:tr w:rsidR="008E57C6" w:rsidTr="008E57C6">
        <w:tc>
          <w:tcPr>
            <w:tcW w:w="48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1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>inwent</w:t>
            </w:r>
            <w:proofErr w:type="spellEnd"/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2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297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7C6" w:rsidRPr="008E57C6" w:rsidRDefault="008E57C6" w:rsidP="008E5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>rynkowa</w:t>
            </w:r>
          </w:p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8E57C6" w:rsidTr="008E57C6">
        <w:tc>
          <w:tcPr>
            <w:tcW w:w="48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741/66</w:t>
            </w:r>
          </w:p>
        </w:tc>
        <w:tc>
          <w:tcPr>
            <w:tcW w:w="4802" w:type="dxa"/>
          </w:tcPr>
          <w:p w:rsidR="008E57C6" w:rsidRPr="008E57C6" w:rsidRDefault="0041275D" w:rsidP="0041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 KM,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57C6" w:rsidRPr="008E57C6">
              <w:rPr>
                <w:rFonts w:ascii="Times New Roman" w:hAnsi="Times New Roman" w:cs="Times New Roman"/>
                <w:sz w:val="20"/>
                <w:szCs w:val="20"/>
              </w:rPr>
              <w:t>nr rejestr.NO96542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rok, przebieg 246743 km</w:t>
            </w:r>
          </w:p>
        </w:tc>
        <w:tc>
          <w:tcPr>
            <w:tcW w:w="297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8E57C6" w:rsidTr="008E57C6">
        <w:tc>
          <w:tcPr>
            <w:tcW w:w="48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741/67</w:t>
            </w:r>
          </w:p>
        </w:tc>
        <w:tc>
          <w:tcPr>
            <w:tcW w:w="4802" w:type="dxa"/>
          </w:tcPr>
          <w:p w:rsidR="008E57C6" w:rsidRPr="008E57C6" w:rsidRDefault="0041275D" w:rsidP="0041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 KM,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57C6" w:rsidRPr="008E57C6">
              <w:rPr>
                <w:rFonts w:ascii="Times New Roman" w:hAnsi="Times New Roman" w:cs="Times New Roman"/>
                <w:sz w:val="20"/>
                <w:szCs w:val="20"/>
              </w:rPr>
              <w:t>nr rejestr.NO96543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rok, przebieg </w:t>
            </w:r>
            <w:r w:rsidR="00A1696D">
              <w:rPr>
                <w:rFonts w:ascii="Times New Roman" w:hAnsi="Times New Roman" w:cs="Times New Roman"/>
                <w:sz w:val="20"/>
                <w:szCs w:val="20"/>
              </w:rPr>
              <w:t>252842 km</w:t>
            </w:r>
          </w:p>
        </w:tc>
        <w:tc>
          <w:tcPr>
            <w:tcW w:w="297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</w:tr>
      <w:tr w:rsidR="008E57C6" w:rsidTr="008E57C6">
        <w:tc>
          <w:tcPr>
            <w:tcW w:w="48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741/70</w:t>
            </w:r>
          </w:p>
        </w:tc>
        <w:tc>
          <w:tcPr>
            <w:tcW w:w="4802" w:type="dxa"/>
          </w:tcPr>
          <w:p w:rsidR="008E57C6" w:rsidRPr="008E57C6" w:rsidRDefault="0041275D" w:rsidP="0041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 KM,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57C6" w:rsidRPr="008E57C6">
              <w:rPr>
                <w:rFonts w:ascii="Times New Roman" w:hAnsi="Times New Roman" w:cs="Times New Roman"/>
                <w:sz w:val="20"/>
                <w:szCs w:val="20"/>
              </w:rPr>
              <w:t>nr rejestr.NO96546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rok</w:t>
            </w:r>
            <w:r w:rsidR="00A1696D">
              <w:rPr>
                <w:rFonts w:ascii="Times New Roman" w:hAnsi="Times New Roman" w:cs="Times New Roman"/>
                <w:sz w:val="20"/>
                <w:szCs w:val="20"/>
              </w:rPr>
              <w:t>, przebieg 254721 km</w:t>
            </w:r>
          </w:p>
        </w:tc>
        <w:tc>
          <w:tcPr>
            <w:tcW w:w="297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11400,00</w:t>
            </w:r>
          </w:p>
        </w:tc>
      </w:tr>
      <w:tr w:rsidR="008E57C6" w:rsidTr="008E57C6">
        <w:tc>
          <w:tcPr>
            <w:tcW w:w="48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741/68</w:t>
            </w:r>
          </w:p>
        </w:tc>
        <w:tc>
          <w:tcPr>
            <w:tcW w:w="4802" w:type="dxa"/>
          </w:tcPr>
          <w:p w:rsidR="008E57C6" w:rsidRPr="008E57C6" w:rsidRDefault="0041275D" w:rsidP="0041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 KM,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57C6" w:rsidRPr="008E57C6">
              <w:rPr>
                <w:rFonts w:ascii="Times New Roman" w:hAnsi="Times New Roman" w:cs="Times New Roman"/>
                <w:sz w:val="20"/>
                <w:szCs w:val="20"/>
              </w:rPr>
              <w:t>nr rejestr.NO96547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rok</w:t>
            </w:r>
            <w:r w:rsidR="00A1696D">
              <w:rPr>
                <w:rFonts w:ascii="Times New Roman" w:hAnsi="Times New Roman" w:cs="Times New Roman"/>
                <w:sz w:val="20"/>
                <w:szCs w:val="20"/>
              </w:rPr>
              <w:t>, przebieg 312246 km</w:t>
            </w:r>
          </w:p>
        </w:tc>
        <w:tc>
          <w:tcPr>
            <w:tcW w:w="297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</w:tr>
      <w:tr w:rsidR="008E57C6" w:rsidTr="008E57C6">
        <w:tc>
          <w:tcPr>
            <w:tcW w:w="48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741/69</w:t>
            </w:r>
          </w:p>
        </w:tc>
        <w:tc>
          <w:tcPr>
            <w:tcW w:w="4802" w:type="dxa"/>
          </w:tcPr>
          <w:p w:rsidR="008E57C6" w:rsidRPr="008E57C6" w:rsidRDefault="0041275D" w:rsidP="0041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 KM,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57C6" w:rsidRPr="008E57C6">
              <w:rPr>
                <w:rFonts w:ascii="Times New Roman" w:hAnsi="Times New Roman" w:cs="Times New Roman"/>
                <w:sz w:val="20"/>
                <w:szCs w:val="20"/>
              </w:rPr>
              <w:t>nr rejestr.NO96548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rok</w:t>
            </w:r>
            <w:r w:rsidR="00A1696D">
              <w:rPr>
                <w:rFonts w:ascii="Times New Roman" w:hAnsi="Times New Roman" w:cs="Times New Roman"/>
                <w:sz w:val="20"/>
                <w:szCs w:val="20"/>
              </w:rPr>
              <w:t>, przebieg 232134 km</w:t>
            </w:r>
          </w:p>
        </w:tc>
        <w:tc>
          <w:tcPr>
            <w:tcW w:w="2976" w:type="dxa"/>
          </w:tcPr>
          <w:p w:rsidR="008E57C6" w:rsidRPr="008E57C6" w:rsidRDefault="008E57C6" w:rsidP="0084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C6"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</w:tr>
    </w:tbl>
    <w:p w:rsidR="00F35B56" w:rsidRDefault="00F35B56" w:rsidP="00394DC5">
      <w:pPr>
        <w:rPr>
          <w:rFonts w:ascii="Times New Roman" w:hAnsi="Times New Roman" w:cs="Times New Roman"/>
          <w:sz w:val="24"/>
          <w:szCs w:val="24"/>
        </w:rPr>
      </w:pPr>
    </w:p>
    <w:p w:rsidR="00F35B56" w:rsidRDefault="00F35B56" w:rsidP="008E57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zainteresowane nieodpłatnym przyjęciem w/w środków trwałych proszone są o kierowanie pisemnych wniosków zgodnie z treścią art.38 cytowanego wyżej rozporządzenia na adres:</w:t>
      </w:r>
    </w:p>
    <w:p w:rsidR="00F35B56" w:rsidRDefault="00F35B56" w:rsidP="003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Straż Rybacka w Olsztynie, 10-575 Olsztyn, Aleja Marszałka J. Piłsudskiego 7/9</w:t>
      </w:r>
    </w:p>
    <w:p w:rsidR="00F35B56" w:rsidRDefault="00F35B56" w:rsidP="00394DC5">
      <w:pPr>
        <w:rPr>
          <w:rFonts w:ascii="Times New Roman" w:hAnsi="Times New Roman" w:cs="Times New Roman"/>
          <w:b/>
          <w:sz w:val="24"/>
          <w:szCs w:val="24"/>
        </w:rPr>
      </w:pPr>
      <w:r w:rsidRPr="00F35B56">
        <w:rPr>
          <w:rFonts w:ascii="Times New Roman" w:hAnsi="Times New Roman" w:cs="Times New Roman"/>
          <w:b/>
          <w:sz w:val="24"/>
          <w:szCs w:val="24"/>
        </w:rPr>
        <w:t>Termin składania wniosków: 30 listopada 2018 roku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B56" w:rsidRPr="00F35B56" w:rsidRDefault="00F35B56" w:rsidP="003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telefoniczny: 89 5232213 lub 608087807.</w:t>
      </w:r>
    </w:p>
    <w:sectPr w:rsidR="00F35B56" w:rsidRPr="00F35B56" w:rsidSect="00B7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DC5"/>
    <w:rsid w:val="00394DC5"/>
    <w:rsid w:val="0041275D"/>
    <w:rsid w:val="00740223"/>
    <w:rsid w:val="008E57C6"/>
    <w:rsid w:val="00A1696D"/>
    <w:rsid w:val="00B709E7"/>
    <w:rsid w:val="00F3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2018-11-19T07:14:00Z</cp:lastPrinted>
  <dcterms:created xsi:type="dcterms:W3CDTF">2018-11-18T13:22:00Z</dcterms:created>
  <dcterms:modified xsi:type="dcterms:W3CDTF">2018-11-19T07:14:00Z</dcterms:modified>
</cp:coreProperties>
</file>